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C771" w14:textId="324CE148" w:rsidR="00E0707F" w:rsidRPr="000A37D4" w:rsidRDefault="008B1E44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107421595"/>
      <w:r w:rsidRPr="008B1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Modelli numerici per </w:t>
      </w:r>
      <w:bookmarkEnd w:id="0"/>
      <w:r w:rsidR="007E69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monitoraggio</w:t>
      </w:r>
      <w:r w:rsidR="007E695D" w:rsidRPr="008B1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B1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territorio rurale e </w:t>
      </w:r>
      <w:r w:rsidR="007E69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delle sue risorse zootecniche</w:t>
      </w:r>
    </w:p>
    <w:p w14:paraId="561BC772" w14:textId="77777777" w:rsidR="000A37D4" w:rsidRDefault="000A37D4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1BC774" w14:textId="77777777" w:rsidR="005B0B25" w:rsidRPr="005B0B25" w:rsidRDefault="005B0B25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0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Progetto di ricerca</w:t>
      </w:r>
    </w:p>
    <w:p w14:paraId="561BC775" w14:textId="77777777" w:rsidR="005B0B25" w:rsidRDefault="005B0B25" w:rsidP="00E0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ED811" w14:textId="5C408F37" w:rsidR="005F20BD" w:rsidRDefault="00C60A9C" w:rsidP="00483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 ottimale monitoraggio</w:t>
      </w:r>
      <w:r w:rsidR="007E6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32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0F26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</w:t>
      </w:r>
      <w:r w:rsidR="00E0707F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3D1B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territorio </w:t>
      </w:r>
      <w:r w:rsidR="00EA32E3">
        <w:rPr>
          <w:rFonts w:ascii="Times New Roman" w:eastAsia="Times New Roman" w:hAnsi="Times New Roman" w:cs="Times New Roman"/>
          <w:sz w:val="24"/>
          <w:szCs w:val="24"/>
          <w:lang w:eastAsia="it-IT"/>
        </w:rPr>
        <w:t>rurale</w:t>
      </w:r>
      <w:r w:rsidR="003D1B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0D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7A69C3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allevamenti</w:t>
      </w:r>
      <w:r w:rsidR="000F26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32E3">
        <w:rPr>
          <w:rFonts w:ascii="Times New Roman" w:eastAsia="Times New Roman" w:hAnsi="Times New Roman" w:cs="Times New Roman"/>
          <w:sz w:val="24"/>
          <w:szCs w:val="24"/>
          <w:lang w:eastAsia="it-IT"/>
        </w:rPr>
        <w:t>in esso dislocati</w:t>
      </w:r>
      <w:r w:rsidR="00787D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richiedono </w:t>
      </w:r>
      <w:r w:rsidR="005420D7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l’applicazione di metodologie e procedure in grado di </w:t>
      </w:r>
      <w:r w:rsidR="00AE6C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raccogliere e </w:t>
      </w:r>
      <w:r w:rsidR="005420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analizzare </w:t>
      </w:r>
      <w:r w:rsidR="007E6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varie tipologie di </w:t>
      </w:r>
      <w:r w:rsidR="009D1F81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parametri</w:t>
      </w:r>
      <w:r w:rsidR="005478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ambientali</w:t>
      </w:r>
      <w:r w:rsidR="005420D7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tale fine sono state sviluppate negli ultimi decenni, con intensità crescente, tecniche di </w:t>
      </w:r>
      <w:r w:rsidR="00E50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rilievo e </w:t>
      </w:r>
      <w:r w:rsidR="005420D7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monitoraggio </w:t>
      </w:r>
      <w:r w:rsidR="00FF7766">
        <w:rPr>
          <w:rFonts w:ascii="Times New Roman" w:eastAsia="Times New Roman" w:hAnsi="Times New Roman" w:cs="Times New Roman"/>
          <w:sz w:val="24"/>
          <w:szCs w:val="24"/>
          <w:lang w:eastAsia="it-IT"/>
        </w:rPr>
        <w:t>sempre più sofisticate</w:t>
      </w:r>
      <w:r w:rsidR="005420D7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attraverso l’integrazione di sistemi </w:t>
      </w:r>
      <w:r w:rsidR="005420D7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elettronici</w:t>
      </w:r>
      <w:r w:rsidR="005420D7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modelli per l’analisi dei dati raccolti. </w:t>
      </w:r>
    </w:p>
    <w:p w14:paraId="4978BEFE" w14:textId="667C3CC1" w:rsidR="005420D7" w:rsidRDefault="007E2DC5" w:rsidP="00483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monitoraggio </w:t>
      </w:r>
      <w:r w:rsidR="005F20BD" w:rsidRPr="005F20B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componenti agroforestali e naturali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rurale</w:t>
      </w:r>
      <w:r w:rsidR="005F20BD" w:rsidRPr="005F20BD">
        <w:rPr>
          <w:rFonts w:ascii="Times New Roman" w:eastAsia="Times New Roman" w:hAnsi="Times New Roman" w:cs="Times New Roman"/>
          <w:sz w:val="24"/>
          <w:szCs w:val="24"/>
          <w:lang w:eastAsia="it-IT"/>
        </w:rPr>
        <w:t>, degli edifici e del patrimonio rurale, delle infrastrutture rurali, richied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F20BD" w:rsidRPr="005F20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numerose osservazioni sul campo. Dispositivi comuni come i moderni smartphone sono dotati di sensori sempre più </w:t>
      </w:r>
      <w:r w:rsidR="008F30C5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avanzati</w:t>
      </w:r>
      <w:r w:rsidR="005F20BD" w:rsidRPr="005F20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se utilizzati correttamente, possono soddisfare la domanda di dati a terra</w:t>
      </w:r>
      <w:r w:rsidR="00EF5922">
        <w:rPr>
          <w:rFonts w:ascii="Times New Roman" w:eastAsia="Times New Roman" w:hAnsi="Times New Roman" w:cs="Times New Roman"/>
          <w:sz w:val="24"/>
          <w:szCs w:val="24"/>
          <w:lang w:eastAsia="it-IT"/>
        </w:rPr>
        <w:t>, da integrare in sistemi di monitoraggio e analisi del territorio rurale che possono fornire supporto alla sua gestione sostenibile</w:t>
      </w:r>
      <w:r w:rsidR="005F20BD" w:rsidRPr="005F20B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01C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Analogamente</w:t>
      </w:r>
      <w:r w:rsidR="00DA24F7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nelle aziende agro-zootecniche, risulta indispensabile una puntuale conoscenza dei parametri ambientali interni e circostanti all’edificio e la capacità di analizzare i dati raccolti per poterne dare una interpretazione corretta e</w:t>
      </w:r>
      <w:r w:rsidR="00A075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ottenere risultati</w:t>
      </w:r>
      <w:r w:rsidR="00DA24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3007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significativamente informativi</w:t>
      </w:r>
      <w:r w:rsidR="00DA24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B9681D">
        <w:rPr>
          <w:rFonts w:ascii="Times New Roman" w:eastAsia="Times New Roman" w:hAnsi="Times New Roman" w:cs="Times New Roman"/>
          <w:sz w:val="24"/>
          <w:szCs w:val="24"/>
          <w:lang w:eastAsia="it-IT"/>
        </w:rPr>
        <w:t>I moderni dispositivi di sensoristica ed acquisizione dati di cui sono dotati gli allevamenti di alto livello tecnologico</w:t>
      </w:r>
      <w:r w:rsidR="00520A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consentono tali </w:t>
      </w:r>
      <w:r w:rsidR="008C5992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processi</w:t>
      </w:r>
      <w:r w:rsidR="00520A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pongono la sfida della definizione di appropriate metodologie di elaborazione dei dati</w:t>
      </w:r>
      <w:r w:rsidR="00EF5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necessarie per mettere in atto </w:t>
      </w:r>
      <w:r w:rsidR="005420D7" w:rsidRPr="000A3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modalità innovative di gestione e progettazione degli allevamenti, al fine di assicurare incrementi di produttività e sostenibilità ambientale nel settore zootecnico per fare fronte alle sfide dei fabbisogni alimentari futuri nel quadro delle condizioni di mercato attuali e prevedibili. </w:t>
      </w:r>
    </w:p>
    <w:p w14:paraId="3B52C4B2" w14:textId="03FBE72A" w:rsidR="004E72FD" w:rsidRDefault="004E72FD" w:rsidP="009D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B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La ricerca si colloca nell’ambito dei progetti PRIN 2020 Eye-Land “A crowd-sensing geospatial database for the monitoring of rural areas” e EIT Food DairySust “Big data and advanced analytics for sustainable management of the dairy cattle sector”. </w:t>
      </w:r>
      <w:r w:rsidRPr="004E72FD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ricerca si concentrerà sulla messa a punto di database e di tecniche di analisi dati applicabili nell’ambito dello sviluppo di processi innovativi di monitoraggio e gestione del territorio rurale e delle sue risorse zootecniche. Saranno identificati i metodi in grado di fornire i risultati più idonei in diversi contesti paesaggistici e in varie tipologie di allevamenti. Si prevede inoltre di identificare le strategie di analisi numerica più promettenti in termini di efficienza e attendibilità dei risultati.</w:t>
      </w:r>
    </w:p>
    <w:p w14:paraId="561BC779" w14:textId="77777777" w:rsidR="005B0B25" w:rsidRPr="005B0B25" w:rsidRDefault="005B0B25" w:rsidP="005B0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 delle attività</w:t>
      </w:r>
    </w:p>
    <w:p w14:paraId="561BC77B" w14:textId="197C12CB" w:rsidR="0048370F" w:rsidRPr="00816FDF" w:rsidRDefault="0048370F" w:rsidP="0048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>Lo svolgimento del progetto di ricerca</w:t>
      </w:r>
      <w:r w:rsid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>, elaborato nell’ambito de</w:t>
      </w:r>
      <w:r w:rsidR="005337B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</w:t>
      </w:r>
      <w:r w:rsidR="005337B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22E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PRIN 2020 Eye-Land “A </w:t>
      </w:r>
      <w:proofErr w:type="spellStart"/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crowd</w:t>
      </w:r>
      <w:proofErr w:type="spellEnd"/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-sensing </w:t>
      </w:r>
      <w:proofErr w:type="spellStart"/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geospatial</w:t>
      </w:r>
      <w:proofErr w:type="spellEnd"/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database for the monitoring of rural </w:t>
      </w:r>
      <w:proofErr w:type="spellStart"/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areas</w:t>
      </w:r>
      <w:proofErr w:type="spellEnd"/>
      <w:r w:rsidR="004E72FD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4E72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EIT Food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337B5">
        <w:rPr>
          <w:rFonts w:ascii="Times New Roman" w:eastAsia="Times New Roman" w:hAnsi="Times New Roman" w:cs="Times New Roman"/>
          <w:sz w:val="24"/>
          <w:szCs w:val="24"/>
          <w:lang w:eastAsia="it-IT"/>
        </w:rPr>
        <w:t>airy</w:t>
      </w:r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5337B5">
        <w:rPr>
          <w:rFonts w:ascii="Times New Roman" w:eastAsia="Times New Roman" w:hAnsi="Times New Roman" w:cs="Times New Roman"/>
          <w:sz w:val="24"/>
          <w:szCs w:val="24"/>
          <w:lang w:eastAsia="it-IT"/>
        </w:rPr>
        <w:t>ust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“Big data and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advanced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analytics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sustainable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management of the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dairy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cattle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>sector</w:t>
      </w:r>
      <w:proofErr w:type="spellEnd"/>
      <w:r w:rsidR="005337B5" w:rsidRPr="00B00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Pr="00816FDF">
        <w:rPr>
          <w:rFonts w:ascii="Times New Roman" w:eastAsia="Times New Roman" w:hAnsi="Times New Roman" w:cs="Times New Roman"/>
          <w:sz w:val="24"/>
          <w:szCs w:val="24"/>
          <w:lang w:eastAsia="it-IT"/>
        </w:rPr>
        <w:t>si articola secondo il piano di attività di seguito dettagliato:</w:t>
      </w:r>
    </w:p>
    <w:p w14:paraId="561BC77C" w14:textId="77777777" w:rsidR="0048370F" w:rsidRPr="00BD2C36" w:rsidRDefault="0048370F" w:rsidP="0048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4BD8EA4D" w14:textId="3A598621" w:rsidR="005420D7" w:rsidRPr="005B0B25" w:rsidRDefault="005420D7" w:rsidP="005420D7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di un</w:t>
      </w:r>
      <w:r w:rsidR="00B722EB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analisi dello stato dell’arte in merito alle tecniche di </w:t>
      </w:r>
      <w:r w:rsidR="00B722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rilievo e 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analisi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="00B722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0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funzionali </w:t>
      </w:r>
      <w:r w:rsidR="00B722EB">
        <w:rPr>
          <w:rFonts w:ascii="Times New Roman" w:eastAsia="Times New Roman" w:hAnsi="Times New Roman" w:cs="Times New Roman"/>
          <w:sz w:val="24"/>
          <w:szCs w:val="24"/>
          <w:lang w:eastAsia="it-IT"/>
        </w:rPr>
        <w:t>al monitoraggio e alla gestione</w:t>
      </w:r>
      <w:r w:rsidR="00C40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territorio </w:t>
      </w:r>
      <w:r w:rsidR="00B722EB">
        <w:rPr>
          <w:rFonts w:ascii="Times New Roman" w:eastAsia="Times New Roman" w:hAnsi="Times New Roman" w:cs="Times New Roman"/>
          <w:sz w:val="24"/>
          <w:szCs w:val="24"/>
          <w:lang w:eastAsia="it-IT"/>
        </w:rPr>
        <w:t>rurale e delle sue risorse zootecniche</w:t>
      </w:r>
      <w:r w:rsidR="009D08AF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</w:t>
      </w:r>
      <w:r w:rsidR="009D08AF" w:rsidRPr="009D0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08AF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approcci di machine learning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particolare riguardo a quelle adeguate alla gestione ed elaborazione di dati acquisiti mediant</w:t>
      </w:r>
      <w:r w:rsidR="00C40EF2">
        <w:rPr>
          <w:rFonts w:ascii="Times New Roman" w:eastAsia="Times New Roman" w:hAnsi="Times New Roman" w:cs="Times New Roman"/>
          <w:sz w:val="24"/>
          <w:szCs w:val="24"/>
          <w:lang w:eastAsia="it-IT"/>
        </w:rPr>
        <w:t>e tele</w:t>
      </w:r>
      <w:r w:rsidR="00955280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rilevamento e attraverso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dispositivi </w:t>
      </w:r>
      <w:r w:rsidR="009D08AF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elettronici di monitoraggio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02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territorio rurale e </w:t>
      </w:r>
      <w:r w:rsidR="0095528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egli allevamenti;</w:t>
      </w:r>
    </w:p>
    <w:p w14:paraId="5BA15E3E" w14:textId="4F649843" w:rsidR="005420D7" w:rsidRPr="005B0B25" w:rsidRDefault="005420D7" w:rsidP="005420D7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Identificazione dei metodi in grado di fornire i risultati più idonei all’applicazione nell’analisi dei dati </w:t>
      </w:r>
      <w:r w:rsidR="002765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monitoraggio del territorio rurale e </w:t>
      </w:r>
      <w:r w:rsidR="00840DD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condizioni degli animali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 w:rsidR="009D0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diverse tipologie di 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allevamenti e identificazione delle strategie di </w:t>
      </w:r>
      <w:r w:rsidR="00D45138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e analisi 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0B25">
        <w:rPr>
          <w:rFonts w:ascii="Times New Roman" w:eastAsia="Times New Roman" w:hAnsi="Times New Roman" w:cs="Times New Roman"/>
          <w:sz w:val="24"/>
          <w:szCs w:val="24"/>
          <w:lang w:eastAsia="it-IT"/>
        </w:rPr>
        <w:t>più promettenti in termini di efficienza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attendibilità dei risultati;</w:t>
      </w:r>
    </w:p>
    <w:p w14:paraId="561BC782" w14:textId="6E6963AD" w:rsidR="006E0EC9" w:rsidRPr="0020544A" w:rsidRDefault="005420D7" w:rsidP="0020560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Messa a punto di modelli </w:t>
      </w:r>
      <w:r w:rsidR="00D45138"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acquisizione e </w:t>
      </w:r>
      <w:r w:rsidR="0020544A"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elaborazione </w:t>
      </w:r>
      <w:proofErr w:type="gramStart"/>
      <w:r w:rsidR="0020544A"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="00D45138"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544A"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="0020544A"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monitoraggio del territorio rurale e delle condizioni ambientali degli allevamenti</w:t>
      </w:r>
      <w:r w:rsidRP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attraverso l’applicazione a casi studio</w:t>
      </w:r>
      <w:r w:rsidR="002054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6E0EC9" w:rsidRPr="00205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0A20"/>
    <w:multiLevelType w:val="hybridMultilevel"/>
    <w:tmpl w:val="4F06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8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F"/>
    <w:rsid w:val="000302CA"/>
    <w:rsid w:val="00037F6D"/>
    <w:rsid w:val="00046EA4"/>
    <w:rsid w:val="00050A5A"/>
    <w:rsid w:val="00054163"/>
    <w:rsid w:val="00073D56"/>
    <w:rsid w:val="000A37D4"/>
    <w:rsid w:val="000A6B5F"/>
    <w:rsid w:val="000C2518"/>
    <w:rsid w:val="000F26CF"/>
    <w:rsid w:val="00100F00"/>
    <w:rsid w:val="0011052F"/>
    <w:rsid w:val="001B4E1C"/>
    <w:rsid w:val="001F2BC1"/>
    <w:rsid w:val="0020544A"/>
    <w:rsid w:val="00236BBB"/>
    <w:rsid w:val="00261FC8"/>
    <w:rsid w:val="00276560"/>
    <w:rsid w:val="002B4A5A"/>
    <w:rsid w:val="0032571D"/>
    <w:rsid w:val="00335B2F"/>
    <w:rsid w:val="00350DC0"/>
    <w:rsid w:val="00394C94"/>
    <w:rsid w:val="003B06FA"/>
    <w:rsid w:val="003D1B09"/>
    <w:rsid w:val="0040064C"/>
    <w:rsid w:val="00424717"/>
    <w:rsid w:val="00427C39"/>
    <w:rsid w:val="004470E5"/>
    <w:rsid w:val="00482FFB"/>
    <w:rsid w:val="0048370F"/>
    <w:rsid w:val="00483E56"/>
    <w:rsid w:val="004A6120"/>
    <w:rsid w:val="004E72FD"/>
    <w:rsid w:val="00503D25"/>
    <w:rsid w:val="00506BC0"/>
    <w:rsid w:val="00520A91"/>
    <w:rsid w:val="005337B5"/>
    <w:rsid w:val="005420D7"/>
    <w:rsid w:val="0054789F"/>
    <w:rsid w:val="005B0B25"/>
    <w:rsid w:val="005C1373"/>
    <w:rsid w:val="005F20BD"/>
    <w:rsid w:val="006E0EC9"/>
    <w:rsid w:val="007032C5"/>
    <w:rsid w:val="00787DA5"/>
    <w:rsid w:val="007A69C3"/>
    <w:rsid w:val="007D102C"/>
    <w:rsid w:val="007E2DC5"/>
    <w:rsid w:val="007E695D"/>
    <w:rsid w:val="00816FDF"/>
    <w:rsid w:val="00840DDA"/>
    <w:rsid w:val="008A06FD"/>
    <w:rsid w:val="008B0665"/>
    <w:rsid w:val="008B1E44"/>
    <w:rsid w:val="008C5992"/>
    <w:rsid w:val="008F30C5"/>
    <w:rsid w:val="00901CED"/>
    <w:rsid w:val="009200DE"/>
    <w:rsid w:val="00926AC6"/>
    <w:rsid w:val="00955280"/>
    <w:rsid w:val="0098047B"/>
    <w:rsid w:val="0099440C"/>
    <w:rsid w:val="009D08AF"/>
    <w:rsid w:val="009D1F81"/>
    <w:rsid w:val="00A07522"/>
    <w:rsid w:val="00A1785C"/>
    <w:rsid w:val="00A22EF3"/>
    <w:rsid w:val="00A867E4"/>
    <w:rsid w:val="00A90BD6"/>
    <w:rsid w:val="00A915EE"/>
    <w:rsid w:val="00AE3535"/>
    <w:rsid w:val="00AE616A"/>
    <w:rsid w:val="00AE6C6C"/>
    <w:rsid w:val="00B00AAE"/>
    <w:rsid w:val="00B45F0C"/>
    <w:rsid w:val="00B722EB"/>
    <w:rsid w:val="00B92C47"/>
    <w:rsid w:val="00B9681D"/>
    <w:rsid w:val="00BD2C36"/>
    <w:rsid w:val="00C06F16"/>
    <w:rsid w:val="00C40EF2"/>
    <w:rsid w:val="00C54193"/>
    <w:rsid w:val="00C60A9C"/>
    <w:rsid w:val="00C653FF"/>
    <w:rsid w:val="00C72B0D"/>
    <w:rsid w:val="00C93D94"/>
    <w:rsid w:val="00CC4767"/>
    <w:rsid w:val="00CE5D59"/>
    <w:rsid w:val="00D45138"/>
    <w:rsid w:val="00DA24F7"/>
    <w:rsid w:val="00DF5378"/>
    <w:rsid w:val="00E04F9A"/>
    <w:rsid w:val="00E0707F"/>
    <w:rsid w:val="00E2662C"/>
    <w:rsid w:val="00E5096F"/>
    <w:rsid w:val="00E7731C"/>
    <w:rsid w:val="00EA32E3"/>
    <w:rsid w:val="00EC40C7"/>
    <w:rsid w:val="00EF5922"/>
    <w:rsid w:val="00F03007"/>
    <w:rsid w:val="00F03D40"/>
    <w:rsid w:val="00F8658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C771"/>
  <w15:docId w15:val="{87146861-5E4D-4CAA-B13D-D19D5DE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707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0B25"/>
    <w:pPr>
      <w:ind w:left="720"/>
      <w:contextualSpacing/>
    </w:pPr>
  </w:style>
  <w:style w:type="paragraph" w:styleId="Revisione">
    <w:name w:val="Revision"/>
    <w:hidden/>
    <w:uiPriority w:val="99"/>
    <w:semiHidden/>
    <w:rsid w:val="007E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8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6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4" ma:contentTypeDescription="Create a new document." ma:contentTypeScope="" ma:versionID="abe680d43a859f28202ef0aa8fba2aec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e2403f72f0dfea51a8697caac7f81d5d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894E9-CCB0-4AC9-A7A9-76AEA2128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56584-67A7-4DF6-B7D4-C69240FCA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7C0364-29D3-448D-ABFB-5B6260D42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E40E2-13AD-435D-A06F-B2F2C69E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3480</Characters>
  <Application>Microsoft Office Word</Application>
  <DocSecurity>0</DocSecurity>
  <Lines>71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Benni</dc:creator>
  <cp:lastModifiedBy>Daniele Torreggiani</cp:lastModifiedBy>
  <cp:revision>2</cp:revision>
  <cp:lastPrinted>2019-09-24T08:44:00Z</cp:lastPrinted>
  <dcterms:created xsi:type="dcterms:W3CDTF">2022-08-28T16:40:00Z</dcterms:created>
  <dcterms:modified xsi:type="dcterms:W3CDTF">2022-08-28T16:40:00Z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